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21CE3836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="009F49FB">
        <w:rPr>
          <w:rFonts w:eastAsia="MS Mincho" w:cstheme="minorHAnsi"/>
          <w:b/>
          <w:sz w:val="24"/>
          <w:szCs w:val="24"/>
        </w:rPr>
        <w:t>bis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F7056D" w:rsidRPr="00F7056D">
        <w:rPr>
          <w:rFonts w:eastAsia="MS Mincho" w:cstheme="minorHAnsi"/>
          <w:b/>
          <w:sz w:val="24"/>
          <w:szCs w:val="24"/>
        </w:rPr>
        <w:t>R4-2316734</w:t>
      </w:r>
    </w:p>
    <w:p w14:paraId="07EC9144" w14:textId="585914D5" w:rsidR="00FB277C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9F49FB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2CDA1D49" w14:textId="53BCCA5F" w:rsidR="00987323" w:rsidRPr="00987323" w:rsidRDefault="00FB277C" w:rsidP="00987323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87323">
        <w:rPr>
          <w:rFonts w:eastAsia="Times New Roman" w:cstheme="minorHAnsi"/>
          <w:sz w:val="24"/>
        </w:rPr>
        <w:t>UE Demod for ATG General</w:t>
      </w:r>
    </w:p>
    <w:p w14:paraId="7873C4AF" w14:textId="7B39F7AF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DB19BB" w:rsidRPr="00DB19BB">
        <w:rPr>
          <w:rFonts w:eastAsia="Times New Roman" w:cstheme="minorHAnsi"/>
          <w:sz w:val="24"/>
        </w:rPr>
        <w:t>5.13.7.1</w:t>
      </w:r>
    </w:p>
    <w:p w14:paraId="37621497" w14:textId="649AF67F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AC3BBC">
        <w:rPr>
          <w:rFonts w:eastAsia="Times New Roman" w:cstheme="minorHAnsi"/>
          <w:sz w:val="24"/>
        </w:rPr>
        <w:t>Approval</w:t>
      </w:r>
    </w:p>
    <w:p w14:paraId="11A17B3B" w14:textId="53BD63F6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5615B5A0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 xml:space="preserve">s </w:t>
      </w:r>
      <w:r w:rsidR="00416B6D">
        <w:rPr>
          <w:rFonts w:eastAsia="Times New Roman" w:cstheme="minorHAnsi"/>
        </w:rPr>
        <w:t>regarding</w:t>
      </w:r>
      <w:r w:rsidR="004F1ACB">
        <w:rPr>
          <w:rFonts w:eastAsia="Times New Roman" w:cstheme="minorHAnsi"/>
        </w:rPr>
        <w:t xml:space="preserve"> the </w:t>
      </w:r>
      <w:r w:rsidR="00485B62">
        <w:rPr>
          <w:rFonts w:eastAsia="Times New Roman" w:cstheme="minorHAnsi"/>
        </w:rPr>
        <w:t>open items for G</w:t>
      </w:r>
      <w:r w:rsidR="004F1ACB">
        <w:rPr>
          <w:rFonts w:eastAsia="Times New Roman" w:cstheme="minorHAnsi"/>
        </w:rPr>
        <w:t xml:space="preserve">eneral </w:t>
      </w:r>
      <w:r w:rsidR="007B1C9C">
        <w:rPr>
          <w:rFonts w:eastAsia="Times New Roman" w:cstheme="minorHAnsi"/>
        </w:rPr>
        <w:t xml:space="preserve">aspects of UE Demodulation Requirements for ATG UE, based on </w:t>
      </w:r>
      <w:r w:rsidR="001A53D1">
        <w:rPr>
          <w:rFonts w:eastAsia="Times New Roman" w:cstheme="minorHAnsi"/>
        </w:rPr>
        <w:t xml:space="preserve">the WF approved in the </w:t>
      </w:r>
      <w:r w:rsidR="007B1C9C">
        <w:rPr>
          <w:rFonts w:eastAsia="Times New Roman" w:cstheme="minorHAnsi"/>
        </w:rPr>
        <w:t xml:space="preserve">last </w:t>
      </w:r>
      <w:r w:rsidR="001A53D1">
        <w:rPr>
          <w:rFonts w:eastAsia="Times New Roman" w:cstheme="minorHAnsi"/>
        </w:rPr>
        <w:t xml:space="preserve">RAN4 </w:t>
      </w:r>
      <w:r w:rsidR="007B1C9C">
        <w:rPr>
          <w:rFonts w:eastAsia="Times New Roman" w:cstheme="minorHAnsi"/>
        </w:rPr>
        <w:t>meeting</w:t>
      </w:r>
      <w:r w:rsidR="001A53D1">
        <w:rPr>
          <w:rFonts w:eastAsia="Times New Roman" w:cstheme="minorHAnsi"/>
        </w:rPr>
        <w:t xml:space="preserve"> [1].</w:t>
      </w:r>
    </w:p>
    <w:p w14:paraId="26EC63F5" w14:textId="796D90C6" w:rsidR="00F93AF6" w:rsidRDefault="00EC7F15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</w:t>
      </w:r>
    </w:p>
    <w:p w14:paraId="201F6B89" w14:textId="537E92E1" w:rsidR="00DE32B5" w:rsidRDefault="00DE32B5" w:rsidP="00DE32B5">
      <w:pPr>
        <w:pStyle w:val="Heading2"/>
      </w:pPr>
      <w:r>
        <w:t>Specification Impact</w:t>
      </w:r>
    </w:p>
    <w:p w14:paraId="232ADAD5" w14:textId="6B2D89DE" w:rsidR="00DE32B5" w:rsidRDefault="00E3234A" w:rsidP="00DE32B5">
      <w:pPr>
        <w:rPr>
          <w:lang w:val="en-GB"/>
        </w:rPr>
      </w:pPr>
      <w:r>
        <w:rPr>
          <w:lang w:val="en-GB"/>
        </w:rPr>
        <w:t xml:space="preserve">Based on the </w:t>
      </w:r>
      <w:r w:rsidR="001A61E1">
        <w:rPr>
          <w:lang w:val="en-GB"/>
        </w:rPr>
        <w:t xml:space="preserve">approach previously followed for </w:t>
      </w:r>
      <w:r w:rsidR="00B740A4">
        <w:rPr>
          <w:lang w:val="en-GB"/>
        </w:rPr>
        <w:t xml:space="preserve">other features such as RedCap, NR Unlicensed, we think it would be best to introduce a new </w:t>
      </w:r>
      <w:r w:rsidR="005F19A2">
        <w:rPr>
          <w:lang w:val="en-GB"/>
        </w:rPr>
        <w:t xml:space="preserve">subsection under 5.1.1 regarding </w:t>
      </w:r>
      <w:r w:rsidR="008B488B">
        <w:rPr>
          <w:lang w:val="en-GB"/>
        </w:rPr>
        <w:t xml:space="preserve">for the applicability of requirements for ATG (e.g. similar to 5.1.1.11 for RedCap UEs) </w:t>
      </w:r>
      <w:r w:rsidR="005F19A2">
        <w:rPr>
          <w:lang w:val="en-GB"/>
        </w:rPr>
        <w:t xml:space="preserve">and new subsections </w:t>
      </w:r>
      <w:r w:rsidR="00D11DD0">
        <w:rPr>
          <w:lang w:val="en-GB"/>
        </w:rPr>
        <w:t>for each demodulation requirement defined below the respective physical channel (e.g. similar to 5.2.2.1.17 for RedCap UEs);</w:t>
      </w:r>
    </w:p>
    <w:p w14:paraId="515F0B88" w14:textId="4C4E9678" w:rsidR="00D11DD0" w:rsidRPr="00D11DD0" w:rsidRDefault="00D11DD0" w:rsidP="00DE32B5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F7056D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the introduction of ATG UE Demod requirements, RAN4 should follow the approach used for RedCap UE Demod requirement, introducing sections based on </w:t>
      </w:r>
      <w:r w:rsidR="00396F6D">
        <w:rPr>
          <w:rFonts w:eastAsia="Times New Roman" w:cstheme="minorHAnsi"/>
          <w:b/>
          <w:bCs/>
        </w:rPr>
        <w:t>[</w:t>
      </w:r>
      <w:r>
        <w:rPr>
          <w:rFonts w:eastAsia="Times New Roman" w:cstheme="minorHAnsi"/>
          <w:b/>
          <w:bCs/>
        </w:rPr>
        <w:t>5.1.1.11, 5.2.2.1.</w:t>
      </w:r>
      <w:r w:rsidR="00100EF0">
        <w:rPr>
          <w:rFonts w:eastAsia="Times New Roman" w:cstheme="minorHAnsi"/>
          <w:b/>
          <w:bCs/>
        </w:rPr>
        <w:t>1</w:t>
      </w:r>
      <w:r>
        <w:rPr>
          <w:rFonts w:eastAsia="Times New Roman" w:cstheme="minorHAnsi"/>
          <w:b/>
          <w:bCs/>
        </w:rPr>
        <w:t>7, …</w:t>
      </w:r>
      <w:r w:rsidR="00396F6D">
        <w:rPr>
          <w:rFonts w:eastAsia="Times New Roman" w:cstheme="minorHAnsi"/>
          <w:b/>
          <w:bCs/>
        </w:rPr>
        <w:t>]</w:t>
      </w:r>
      <w:r>
        <w:rPr>
          <w:rFonts w:eastAsia="Times New Roman" w:cstheme="minorHAnsi"/>
          <w:b/>
          <w:bCs/>
        </w:rPr>
        <w:t>;</w:t>
      </w:r>
    </w:p>
    <w:p w14:paraId="5AE38621" w14:textId="647BFF2A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1B85FA58" w14:textId="65904C91" w:rsidR="008E6092" w:rsidRPr="008E6092" w:rsidRDefault="00D03582" w:rsidP="001476A2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F7056D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the introduction of ATG UE Demod requirements, RAN4 should follow the approach used for RedCap UE Demod requirement, introducing sections based on [5.1.1.11, 5.2.2.1.17, …];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D8EF989" w14:textId="1BCE9A20" w:rsidR="008F7905" w:rsidRPr="00F04FD1" w:rsidRDefault="00EE6841" w:rsidP="00FB277C">
      <w:pPr>
        <w:rPr>
          <w:rFonts w:eastAsia="Times New Roman" w:cstheme="minorHAnsi"/>
          <w:sz w:val="24"/>
          <w:szCs w:val="24"/>
        </w:rPr>
      </w:pPr>
      <w:r w:rsidRPr="00EE6841">
        <w:rPr>
          <w:rFonts w:cstheme="minorHAnsi"/>
          <w:sz w:val="24"/>
          <w:szCs w:val="24"/>
        </w:rPr>
        <w:t xml:space="preserve">[1] </w:t>
      </w:r>
      <w:r w:rsidR="00D845CF" w:rsidRPr="00D845CF">
        <w:rPr>
          <w:rFonts w:cstheme="minorHAnsi"/>
          <w:sz w:val="24"/>
          <w:szCs w:val="24"/>
        </w:rPr>
        <w:t>R4-2313875</w:t>
      </w:r>
      <w:r w:rsidRPr="00EE6841">
        <w:rPr>
          <w:rFonts w:cstheme="minorHAnsi"/>
          <w:sz w:val="24"/>
          <w:szCs w:val="24"/>
        </w:rPr>
        <w:t>, “</w:t>
      </w:r>
      <w:r w:rsidR="006C2235" w:rsidRPr="006C2235">
        <w:rPr>
          <w:rFonts w:cstheme="minorHAnsi"/>
          <w:sz w:val="24"/>
          <w:szCs w:val="24"/>
        </w:rPr>
        <w:t>WF for ATG demodulation requirements</w:t>
      </w:r>
      <w:r w:rsidRPr="00EE6841">
        <w:rPr>
          <w:rFonts w:cstheme="minorHAnsi"/>
          <w:sz w:val="24"/>
          <w:szCs w:val="24"/>
        </w:rPr>
        <w:t>”, 3GPP TSG-RAN WG4 Meeting # 108, Toulouse, FR, August 21 – 25, 2023</w:t>
      </w: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3962" w14:textId="77777777" w:rsidR="00510C40" w:rsidRDefault="00510C40">
      <w:pPr>
        <w:spacing w:after="0" w:line="240" w:lineRule="auto"/>
      </w:pPr>
      <w:r>
        <w:separator/>
      </w:r>
    </w:p>
  </w:endnote>
  <w:endnote w:type="continuationSeparator" w:id="0">
    <w:p w14:paraId="6C97E33A" w14:textId="77777777" w:rsidR="00510C40" w:rsidRDefault="0051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AA1D" w14:textId="77777777" w:rsidR="00510C40" w:rsidRDefault="00510C40">
      <w:pPr>
        <w:spacing w:after="0" w:line="240" w:lineRule="auto"/>
      </w:pPr>
      <w:r>
        <w:separator/>
      </w:r>
    </w:p>
  </w:footnote>
  <w:footnote w:type="continuationSeparator" w:id="0">
    <w:p w14:paraId="3BFAF381" w14:textId="77777777" w:rsidR="00510C40" w:rsidRDefault="00510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0074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0EF0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147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A53D1"/>
    <w:rsid w:val="001A61E1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6F6D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1E8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5B62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1ACB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19A2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235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276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1C9C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488B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323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40A4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3582"/>
    <w:rsid w:val="00D07A3B"/>
    <w:rsid w:val="00D07DB3"/>
    <w:rsid w:val="00D10C71"/>
    <w:rsid w:val="00D11509"/>
    <w:rsid w:val="00D119A2"/>
    <w:rsid w:val="00D11DD0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45CF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19BB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32B5"/>
    <w:rsid w:val="00DE4FFE"/>
    <w:rsid w:val="00DE51C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4A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57111"/>
    <w:rsid w:val="00F60992"/>
    <w:rsid w:val="00F6105A"/>
    <w:rsid w:val="00F61D50"/>
    <w:rsid w:val="00F66377"/>
    <w:rsid w:val="00F671A3"/>
    <w:rsid w:val="00F67ADB"/>
    <w:rsid w:val="00F7056D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58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29</cp:revision>
  <dcterms:created xsi:type="dcterms:W3CDTF">2023-09-27T13:42:00Z</dcterms:created>
  <dcterms:modified xsi:type="dcterms:W3CDTF">2023-09-27T19:54:00Z</dcterms:modified>
</cp:coreProperties>
</file>